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 Id="customR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mc:Ignorable="wp14 w14 w15">
  <w:body>
    <w:p>
      <w:pPr>
        <w:pStyle w:val="P1"/>
        <w:keepNext w:val="1"/>
        <w:keepLines w:val="1"/>
      </w:pPr>
      <w:r>
        <w:t xml:space="preserve">1. </w:t>
      </w:r>
      <w:r>
        <w:rPr>
          <w:highlight w:val="yellow"/>
        </w:rPr>
        <w:t>7KN powercenter 3000</w:t>
      </w:r>
      <w:r>
        <w:t xml:space="preserve"> IOT gateway and data platform</w:t>
      </w:r>
    </w:p>
    <w:p>
      <w:pPr>
        <w:rPr>
          <w:rFonts w:ascii="Courier New" w:hAnsi="Courier New"/>
        </w:rPr>
      </w:pPr>
      <w:r>
        <w:rPr>
          <w:rFonts w:ascii="Courier New" w:hAnsi="Courier New"/>
          <w:sz w:val="24"/>
        </w:rPr>
        <w:drawing>
          <wp:inline xmlns:wp="http://schemas.openxmlformats.org/drawingml/2006/wordprocessingDrawing" distT="0" distB="0" distL="0" distR="0">
            <wp:extent cx="1962785" cy="135445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pic:cNvPicPr>
                  </pic:nvPicPr>
                  <pic:blipFill dpi="0">
                    <a:blip xmlns:r="http://schemas.openxmlformats.org/officeDocument/2006/relationships" r:embed="Relimage1"/>
                    <a:srcRect/>
                    <a:stretch>
                      <a:fillRect/>
                    </a:stretch>
                  </pic:blipFill>
                  <pic:spPr>
                    <a:xfrm>
                      <a:off x="0" y="0"/>
                      <a:ext cx="1962785" cy="1354455"/>
                    </a:xfrm>
                    <a:prstGeom prst="rect"/>
                    <a:noFill/>
                    <a:ln>
                      <a:noFill/>
                    </a:ln>
                  </pic:spPr>
                </pic:pic>
              </a:graphicData>
            </a:graphic>
          </wp:inline>
        </w:drawing>
      </w:r>
      <w:r>
        <w:rPr>
          <w:rFonts w:ascii="Courier New" w:hAnsi="Courier New"/>
          <w:sz w:val="24"/>
        </w:rPr>
        <w:drawing>
          <wp:inline xmlns:wp="http://schemas.openxmlformats.org/drawingml/2006/wordprocessingDrawing" distT="0" distB="0" distL="0" distR="0">
            <wp:extent cx="2273300" cy="1354455"/>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pic:cNvPicPr>
                      <a:picLocks noChangeAspect="1"/>
                    </pic:cNvPicPr>
                  </pic:nvPicPr>
                  <pic:blipFill dpi="0">
                    <a:blip xmlns:r="http://schemas.openxmlformats.org/officeDocument/2006/relationships" r:embed="Relimage2"/>
                    <a:srcRect/>
                    <a:stretch>
                      <a:fillRect/>
                    </a:stretch>
                  </pic:blipFill>
                  <pic:spPr>
                    <a:xfrm>
                      <a:off x="0" y="0"/>
                      <a:ext cx="2273300" cy="1354455"/>
                    </a:xfrm>
                    <a:prstGeom prst="rect"/>
                    <a:noFill/>
                    <a:ln>
                      <a:noFill/>
                    </a:ln>
                  </pic:spPr>
                </pic:pic>
              </a:graphicData>
            </a:graphic>
          </wp:inline>
        </w:drawing>
      </w:r>
      <w:r>
        <w:rPr>
          <w:rFonts w:ascii="Courier New" w:hAnsi="Courier New"/>
        </w:rPr>
        <w:t> </w:t>
      </w:r>
    </w:p>
    <w:p>
      <w:pPr>
        <w:rPr>
          <w:rFonts w:ascii="Courier New" w:hAnsi="Courier New"/>
        </w:rPr>
      </w:pPr>
      <w:r>
        <w:rPr>
          <w:rFonts w:ascii="Courier New" w:hAnsi="Courier New"/>
        </w:rPr>
        <w:t> </w:t>
      </w:r>
    </w:p>
    <w:p>
      <w:pPr>
        <w:rPr>
          <w:rFonts w:ascii="Courier New" w:hAnsi="Courier New"/>
        </w:rPr>
      </w:pPr>
      <w:r>
        <w:rPr>
          <w:rFonts w:ascii="Courier New" w:hAnsi="Courier New"/>
          <w:sz w:val="24"/>
        </w:rPr>
        <w:drawing>
          <wp:inline xmlns:wp="http://schemas.openxmlformats.org/drawingml/2006/wordprocessingDrawing" distT="0" distB="0" distL="0" distR="0">
            <wp:extent cx="2822575" cy="2252980"/>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pic:cNvPicPr>
                      <a:picLocks noChangeAspect="1"/>
                    </pic:cNvPicPr>
                  </pic:nvPicPr>
                  <pic:blipFill dpi="0">
                    <a:blip xmlns:r="http://schemas.openxmlformats.org/officeDocument/2006/relationships" r:embed="Relimage3"/>
                    <a:srcRect/>
                    <a:stretch>
                      <a:fillRect/>
                    </a:stretch>
                  </pic:blipFill>
                  <pic:spPr>
                    <a:xfrm>
                      <a:off x="0" y="0"/>
                      <a:ext cx="2822575" cy="2252980"/>
                    </a:xfrm>
                    <a:prstGeom prst="rect"/>
                    <a:noFill/>
                    <a:ln>
                      <a:noFill/>
                    </a:ln>
                  </pic:spPr>
                </pic:pic>
              </a:graphicData>
            </a:graphic>
          </wp:inline>
        </w:drawing>
      </w:r>
      <w:r>
        <w:rPr>
          <w:rFonts w:ascii="Courier New" w:hAnsi="Courier New"/>
        </w:rPr>
        <w:t> </w:t>
      </w:r>
    </w:p>
    <w:p>
      <w:pPr>
        <w:rPr>
          <w:rFonts w:ascii="Courier New" w:hAnsi="Courier New"/>
        </w:rPr>
      </w:pPr>
      <w:r>
        <w:rPr>
          <w:rFonts w:ascii="Courier New" w:hAnsi="Courier New"/>
        </w:rPr>
        <w:t> </w:t>
      </w:r>
    </w:p>
    <w:p>
      <w:pPr>
        <w:rPr>
          <w:rFonts w:ascii="Courier New" w:hAnsi="Courier New"/>
        </w:rPr>
      </w:pPr>
      <w:r>
        <w:rPr>
          <w:rFonts w:ascii="Courier New" w:hAnsi="Courier New"/>
          <w:sz w:val="24"/>
        </w:rPr>
        <w:drawing>
          <wp:inline xmlns:wp="http://schemas.openxmlformats.org/drawingml/2006/wordprocessingDrawing" distT="0" distB="0" distL="0" distR="0">
            <wp:extent cx="3047365" cy="1779270"/>
            <wp:effectExtent l="0" t="0" r="0"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2"/>
                    <pic:cNvPicPr>
                      <a:picLocks noChangeAspect="1"/>
                    </pic:cNvPicPr>
                  </pic:nvPicPr>
                  <pic:blipFill dpi="0">
                    <a:blip xmlns:r="http://schemas.openxmlformats.org/officeDocument/2006/relationships" r:embed="Relimage4"/>
                    <a:srcRect/>
                    <a:stretch>
                      <a:fillRect/>
                    </a:stretch>
                  </pic:blipFill>
                  <pic:spPr>
                    <a:xfrm>
                      <a:off x="0" y="0"/>
                      <a:ext cx="3047365" cy="1779270"/>
                    </a:xfrm>
                    <a:prstGeom prst="rect"/>
                    <a:noFill/>
                    <a:ln>
                      <a:noFill/>
                    </a:ln>
                  </pic:spPr>
                </pic:pic>
              </a:graphicData>
            </a:graphic>
          </wp:inline>
        </w:drawing>
      </w:r>
      <w:r>
        <w:rPr>
          <w:rFonts w:ascii="Courier New" w:hAnsi="Courier New"/>
        </w:rPr>
        <w:t> </w:t>
      </w:r>
    </w:p>
    <w:p>
      <w:pPr>
        <w:rPr>
          <w:rFonts w:ascii="Courier New" w:hAnsi="Courier New"/>
        </w:rPr>
      </w:pPr>
      <w:r>
        <w:rPr>
          <w:rFonts w:ascii="Courier New" w:hAnsi="Courier New"/>
          <w:highlight w:val="yellow"/>
        </w:rPr>
        <w:t>7KN powercenter 3000</w:t>
      </w:r>
      <w:r>
        <w:rPr>
          <w:rFonts w:ascii="Courier New" w:hAnsi="Courier New"/>
        </w:rPr>
        <w:t xml:space="preserve"> IOT gateway and data platform</w:t>
      </w:r>
    </w:p>
    <w:p>
      <w:pPr>
        <w:rPr>
          <w:rFonts w:ascii="Courier New" w:hAnsi="Courier New"/>
        </w:rPr>
      </w:pPr>
    </w:p>
    <w:p>
      <w:pPr>
        <w:rPr>
          <w:rFonts w:ascii="Courier New" w:hAnsi="Courier New"/>
          <w:u w:val="single"/>
        </w:rPr>
      </w:pPr>
      <w:r>
        <w:rPr>
          <w:rFonts w:ascii="Courier New" w:hAnsi="Courier New"/>
          <w:u w:val="single"/>
        </w:rPr>
        <w:t>Brief description:</w:t>
      </w:r>
    </w:p>
    <w:p>
      <w:pPr>
        <w:rPr>
          <w:rFonts w:ascii="Courier New" w:hAnsi="Courier New"/>
        </w:rPr>
      </w:pPr>
      <w:r>
        <w:rPr>
          <w:rFonts w:ascii="Courier New" w:hAnsi="Courier New"/>
        </w:rPr>
        <w:t xml:space="preserve">The IoT data platform is a system for the acquisition, storage, messaging, display and transmission of data from connected </w:t>
      </w:r>
      <w:r>
        <w:rPr>
          <w:rFonts w:ascii="Courier New" w:hAnsi="Courier New"/>
          <w:highlight w:val="yellow"/>
        </w:rPr>
        <w:t>Siemens SENTRON</w:t>
      </w:r>
      <w:r>
        <w:rPr>
          <w:rFonts w:ascii="Courier New" w:hAnsi="Courier New"/>
        </w:rPr>
        <w:t xml:space="preserve"> measuring and protection devices or generic Modbus devices. Up to 32 devices can be connected to the system. Their values are read out, cached in the internal memory and displayed on the web server in different dashboards. 15-minute energy values can be stored for up to 14 months and exported from the device via an export function for further analysis. The values can also be forwarded to the </w:t>
      </w:r>
      <w:r>
        <w:rPr>
          <w:rFonts w:ascii="Courier New" w:hAnsi="Courier New"/>
          <w:highlight w:val="yellow"/>
        </w:rPr>
        <w:t>Siemens proprietary</w:t>
      </w:r>
      <w:r>
        <w:rPr>
          <w:rFonts w:ascii="Courier New" w:hAnsi="Courier New"/>
        </w:rPr>
        <w:t xml:space="preserve"> cloud application </w:t>
      </w:r>
      <w:r>
        <w:rPr>
          <w:rFonts w:ascii="Courier New" w:hAnsi="Courier New"/>
          <w:highlight w:val="yellow"/>
        </w:rPr>
        <w:t>SENTRON powermind (based on MindSphere)</w:t>
      </w:r>
      <w:r>
        <w:rPr>
          <w:rFonts w:ascii="Courier New" w:hAnsi="Courier New"/>
        </w:rPr>
        <w:t xml:space="preserve"> or to other cloud applications by means of MQTT protocol. The system offers a wide range of IT security setting options. The stored data form the basis for an energy management system (according to ISO 50001), an energy audit (according to DIN EN 16247-1) or for the calculation of energy performance indicators (according to ISO 50006). The data can be further processed with external tools, such as MS EXCEL, based on various export options.</w:t>
      </w:r>
    </w:p>
    <w:p>
      <w:pPr>
        <w:rPr>
          <w:rFonts w:ascii="Courier New" w:hAnsi="Courier New"/>
          <w:u w:val="single"/>
        </w:rPr>
      </w:pPr>
      <w:r>
        <w:rPr>
          <w:rFonts w:ascii="Courier New" w:hAnsi="Courier New"/>
          <w:u w:val="single"/>
        </w:rPr>
        <w:t>Functions that can be called via the integrated web interface:</w:t>
      </w:r>
    </w:p>
    <w:p>
      <w:pPr>
        <w:numPr>
          <w:ilvl w:val="0"/>
          <w:numId w:val="1"/>
        </w:numPr>
        <w:spacing w:lineRule="auto" w:line="259"/>
        <w:ind w:left="360"/>
        <w:rPr>
          <w:rFonts w:ascii="Courier New" w:hAnsi="Courier New"/>
        </w:rPr>
      </w:pPr>
      <w:r>
        <w:rPr>
          <w:rFonts w:ascii="Courier New" w:hAnsi="Courier New"/>
        </w:rPr>
        <w:t>Simple overview/introduction to energy monitoring and condition monitoring on site</w:t>
      </w:r>
    </w:p>
    <w:p>
      <w:pPr>
        <w:numPr>
          <w:ilvl w:val="0"/>
          <w:numId w:val="2"/>
        </w:numPr>
        <w:spacing w:lineRule="auto" w:line="259"/>
        <w:ind w:left="360"/>
        <w:rPr>
          <w:rFonts w:ascii="Courier New" w:hAnsi="Courier New"/>
        </w:rPr>
      </w:pPr>
      <w:r>
        <w:rPr>
          <w:rFonts w:ascii="Courier New" w:hAnsi="Courier New"/>
        </w:rPr>
        <w:t xml:space="preserve">Easy networking of systems across different locations possible by connecting to a cloud application such as </w:t>
      </w:r>
      <w:r>
        <w:rPr>
          <w:rFonts w:ascii="Courier New" w:hAnsi="Courier New"/>
          <w:highlight w:val="yellow"/>
        </w:rPr>
        <w:t>SENTRON powermind</w:t>
      </w:r>
    </w:p>
    <w:p>
      <w:pPr>
        <w:numPr>
          <w:ilvl w:val="0"/>
          <w:numId w:val="2"/>
        </w:numPr>
        <w:spacing w:lineRule="auto" w:line="259"/>
        <w:ind w:left="360"/>
        <w:rPr>
          <w:rFonts w:ascii="Courier New" w:hAnsi="Courier New"/>
        </w:rPr>
      </w:pPr>
      <w:r>
        <w:rPr>
          <w:rFonts w:ascii="Courier New" w:hAnsi="Courier New"/>
        </w:rPr>
        <w:t>Project structure mapping and detailed views for each device (dashboard, measured variables, actions)</w:t>
      </w:r>
    </w:p>
    <w:p>
      <w:pPr>
        <w:numPr>
          <w:ilvl w:val="0"/>
          <w:numId w:val="2"/>
        </w:numPr>
        <w:spacing w:lineRule="auto" w:line="259"/>
        <w:ind w:left="360"/>
        <w:rPr>
          <w:rFonts w:ascii="Courier New" w:hAnsi="Courier New"/>
        </w:rPr>
      </w:pPr>
      <w:r>
        <w:rPr>
          <w:rFonts w:ascii="Courier New" w:hAnsi="Courier New"/>
        </w:rPr>
        <w:t>Freely configurable dashboard</w:t>
      </w:r>
    </w:p>
    <w:p>
      <w:pPr>
        <w:numPr>
          <w:ilvl w:val="0"/>
          <w:numId w:val="2"/>
        </w:numPr>
        <w:spacing w:lineRule="auto" w:line="259"/>
        <w:ind w:left="360"/>
        <w:rPr>
          <w:rFonts w:ascii="Courier New" w:hAnsi="Courier New"/>
        </w:rPr>
      </w:pPr>
      <w:r>
        <w:rPr>
          <w:rFonts w:ascii="Courier New" w:hAnsi="Courier New"/>
        </w:rPr>
        <w:t>Alarm and message view (freely definable messages, warnings and alarms can be displayed directly in a separate view)</w:t>
      </w:r>
    </w:p>
    <w:p>
      <w:pPr>
        <w:numPr>
          <w:ilvl w:val="0"/>
          <w:numId w:val="2"/>
        </w:numPr>
        <w:spacing w:lineRule="auto" w:line="259"/>
        <w:ind w:left="360"/>
        <w:rPr>
          <w:rFonts w:ascii="Courier New" w:hAnsi="Courier New"/>
        </w:rPr>
      </w:pPr>
      <w:r>
        <w:rPr>
          <w:rFonts w:ascii="Courier New" w:hAnsi="Courier New"/>
        </w:rPr>
        <w:t>Status and condition display for devices (including RLT indicator for protection devices if protection device function is supported)</w:t>
      </w:r>
    </w:p>
    <w:p>
      <w:pPr>
        <w:numPr>
          <w:ilvl w:val="0"/>
          <w:numId w:val="3"/>
        </w:numPr>
        <w:spacing w:lineRule="auto" w:line="259"/>
        <w:ind w:left="360"/>
        <w:rPr>
          <w:rFonts w:ascii="Courier New" w:hAnsi="Courier New"/>
        </w:rPr>
      </w:pPr>
      <w:r>
        <w:rPr>
          <w:rFonts w:ascii="Courier New" w:hAnsi="Courier New"/>
        </w:rPr>
        <w:t>Current measured values and history over time</w:t>
      </w:r>
    </w:p>
    <w:p>
      <w:pPr>
        <w:numPr>
          <w:ilvl w:val="0"/>
          <w:numId w:val="3"/>
        </w:numPr>
        <w:spacing w:lineRule="auto" w:line="259"/>
        <w:ind w:left="360"/>
        <w:rPr>
          <w:rFonts w:ascii="Courier New" w:hAnsi="Courier New"/>
        </w:rPr>
      </w:pPr>
      <w:r>
        <w:rPr>
          <w:rFonts w:ascii="Courier New" w:hAnsi="Courier New"/>
        </w:rPr>
        <w:t>Graphical and numeric views</w:t>
      </w:r>
    </w:p>
    <w:p>
      <w:pPr>
        <w:numPr>
          <w:ilvl w:val="0"/>
          <w:numId w:val="3"/>
        </w:numPr>
        <w:spacing w:lineRule="auto" w:line="259"/>
        <w:ind w:left="360"/>
        <w:rPr>
          <w:rFonts w:ascii="Courier New" w:hAnsi="Courier New"/>
        </w:rPr>
      </w:pPr>
      <w:r>
        <w:rPr>
          <w:rFonts w:ascii="Courier New" w:hAnsi="Courier New"/>
        </w:rPr>
        <w:t>User management</w:t>
      </w:r>
    </w:p>
    <w:p>
      <w:pPr>
        <w:numPr>
          <w:ilvl w:val="0"/>
          <w:numId w:val="3"/>
        </w:numPr>
        <w:spacing w:lineRule="auto" w:line="259"/>
        <w:ind w:left="360"/>
        <w:rPr>
          <w:rFonts w:ascii="Courier New" w:hAnsi="Courier New"/>
        </w:rPr>
      </w:pPr>
      <w:r>
        <w:rPr>
          <w:rFonts w:ascii="Courier New" w:hAnsi="Courier New"/>
        </w:rPr>
        <w:t>Connection of up to 32 Modbus TCP devices (devices with other communication interfaces, e.g. Modbus RTU, can also be addressed by means of a gateway function)</w:t>
      </w:r>
    </w:p>
    <w:p>
      <w:pPr>
        <w:numPr>
          <w:ilvl w:val="0"/>
          <w:numId w:val="3"/>
        </w:numPr>
        <w:spacing w:lineRule="auto" w:line="259"/>
        <w:ind w:left="360"/>
        <w:rPr>
          <w:rFonts w:ascii="Courier New" w:hAnsi="Courier New"/>
        </w:rPr>
      </w:pPr>
      <w:r>
        <w:rPr>
          <w:rFonts w:ascii="Courier New" w:hAnsi="Courier New"/>
        </w:rPr>
        <w:t xml:space="preserve">Easy integration of </w:t>
      </w:r>
      <w:r>
        <w:rPr>
          <w:rFonts w:ascii="Courier New" w:hAnsi="Courier New"/>
          <w:highlight w:val="yellow"/>
        </w:rPr>
        <w:t>SENTRON</w:t>
      </w:r>
      <w:r>
        <w:rPr>
          <w:rFonts w:ascii="Courier New" w:hAnsi="Courier New"/>
        </w:rPr>
        <w:t xml:space="preserve"> measuring and protection devices (configuration instead of programming) directly via the web interface (network scan function)</w:t>
      </w:r>
    </w:p>
    <w:p>
      <w:pPr>
        <w:numPr>
          <w:ilvl w:val="0"/>
          <w:numId w:val="4"/>
        </w:numPr>
        <w:spacing w:lineRule="auto" w:line="259"/>
        <w:ind w:left="360"/>
        <w:rPr>
          <w:rFonts w:ascii="Courier New" w:hAnsi="Courier New"/>
        </w:rPr>
      </w:pPr>
      <w:r>
        <w:rPr>
          <w:rFonts w:ascii="Courier New" w:hAnsi="Courier New"/>
        </w:rPr>
        <w:t>Export option (download or e-mail) for stored data</w:t>
      </w:r>
    </w:p>
    <w:p>
      <w:pPr>
        <w:numPr>
          <w:ilvl w:val="0"/>
          <w:numId w:val="4"/>
        </w:numPr>
        <w:spacing w:lineRule="auto" w:line="259"/>
        <w:ind w:left="360"/>
        <w:rPr>
          <w:rFonts w:ascii="Courier New" w:hAnsi="Courier New"/>
        </w:rPr>
      </w:pPr>
      <w:r>
        <w:rPr>
          <w:rFonts w:ascii="Courier New" w:hAnsi="Courier New"/>
        </w:rPr>
        <w:t>e-mail notification possible for certain events</w:t>
      </w:r>
    </w:p>
    <w:p>
      <w:pPr>
        <w:numPr>
          <w:ilvl w:val="0"/>
          <w:numId w:val="4"/>
        </w:numPr>
        <w:spacing w:lineRule="auto" w:line="259"/>
        <w:ind w:left="360"/>
        <w:rPr>
          <w:rFonts w:ascii="Courier New" w:hAnsi="Courier New"/>
        </w:rPr>
      </w:pPr>
      <w:r>
        <w:rPr>
          <w:rFonts w:ascii="Courier New" w:hAnsi="Courier New"/>
        </w:rPr>
        <w:t>Function scope can be expanded by means of firmware updates</w:t>
      </w:r>
    </w:p>
    <w:p>
      <w:pPr>
        <w:numPr>
          <w:ilvl w:val="0"/>
          <w:numId w:val="4"/>
        </w:numPr>
        <w:spacing w:lineRule="auto" w:line="259"/>
        <w:ind w:left="360"/>
        <w:rPr>
          <w:rFonts w:ascii="Courier New" w:hAnsi="Courier New"/>
        </w:rPr>
      </w:pPr>
      <w:r>
        <w:rPr>
          <w:rFonts w:ascii="Courier New" w:hAnsi="Courier New"/>
        </w:rPr>
        <w:t>Multilingual web interface: 10 languages can be selected directly in the web interface</w:t>
      </w:r>
    </w:p>
    <w:p>
      <w:pPr>
        <w:rPr>
          <w:rFonts w:ascii="Courier New" w:hAnsi="Courier New"/>
          <w:u w:val="single"/>
        </w:rPr>
      </w:pPr>
      <w:r>
        <w:rPr>
          <w:rFonts w:ascii="Courier New" w:hAnsi="Courier New"/>
          <w:u w:val="single"/>
        </w:rPr>
        <w:t>Technical specifications:</w:t>
      </w:r>
    </w:p>
    <w:p>
      <w:pPr>
        <w:numPr>
          <w:ilvl w:val="0"/>
          <w:numId w:val="5"/>
        </w:numPr>
        <w:spacing w:lineRule="auto" w:line="259"/>
        <w:ind w:left="360"/>
        <w:rPr>
          <w:rFonts w:ascii="Courier New" w:hAnsi="Courier New"/>
        </w:rPr>
      </w:pPr>
      <w:r>
        <w:rPr>
          <w:rFonts w:ascii="Courier New" w:hAnsi="Courier New"/>
        </w:rPr>
        <w:t>Degree of protection IP20 (IP40 at the front)</w:t>
      </w:r>
    </w:p>
    <w:p>
      <w:pPr>
        <w:numPr>
          <w:ilvl w:val="0"/>
          <w:numId w:val="5"/>
        </w:numPr>
        <w:spacing w:lineRule="auto" w:line="259"/>
        <w:ind w:left="360"/>
        <w:rPr>
          <w:rFonts w:ascii="Courier New" w:hAnsi="Courier New"/>
        </w:rPr>
      </w:pPr>
      <w:r>
        <w:rPr>
          <w:rFonts w:ascii="Courier New" w:hAnsi="Courier New"/>
        </w:rPr>
        <w:t>Power supply: 20.4 to 28.8 V</w:t>
      </w:r>
    </w:p>
    <w:p>
      <w:pPr>
        <w:numPr>
          <w:ilvl w:val="0"/>
          <w:numId w:val="5"/>
        </w:numPr>
        <w:spacing w:lineRule="auto" w:line="259"/>
        <w:ind w:left="360"/>
        <w:rPr>
          <w:rFonts w:ascii="Courier New" w:hAnsi="Courier New"/>
        </w:rPr>
      </w:pPr>
      <w:r>
        <w:rPr>
          <w:rFonts w:ascii="Courier New" w:hAnsi="Courier New"/>
        </w:rPr>
        <w:t>DIN-rail or wall mounting</w:t>
      </w:r>
    </w:p>
    <w:p>
      <w:pPr>
        <w:numPr>
          <w:ilvl w:val="0"/>
          <w:numId w:val="5"/>
        </w:numPr>
        <w:spacing w:lineRule="auto" w:line="259"/>
        <w:ind w:left="360"/>
        <w:rPr>
          <w:rFonts w:ascii="Courier New" w:hAnsi="Courier New"/>
        </w:rPr>
      </w:pPr>
      <w:r>
        <w:rPr>
          <w:rFonts w:ascii="Courier New" w:hAnsi="Courier New"/>
        </w:rPr>
        <w:t>Dimensions (WxHxD): 85 mm x 85 mm x 41 mm</w:t>
      </w:r>
    </w:p>
    <w:p>
      <w:pPr>
        <w:rPr>
          <w:rFonts w:ascii="Courier New" w:hAnsi="Courier New"/>
          <w:u w:val="single"/>
        </w:rPr>
      </w:pPr>
      <w:r>
        <w:rPr>
          <w:rFonts w:ascii="Courier New" w:hAnsi="Courier New"/>
          <w:u w:val="single"/>
        </w:rPr>
        <w:t>Cybersecurity:</w:t>
      </w:r>
    </w:p>
    <w:p>
      <w:pPr>
        <w:numPr>
          <w:ilvl w:val="0"/>
          <w:numId w:val="6"/>
        </w:numPr>
        <w:spacing w:lineRule="auto" w:line="259"/>
        <w:ind w:left="360"/>
        <w:rPr>
          <w:rFonts w:ascii="Courier New" w:hAnsi="Courier New"/>
        </w:rPr>
      </w:pPr>
      <w:r>
        <w:rPr>
          <w:rFonts w:ascii="Courier New" w:hAnsi="Courier New"/>
        </w:rPr>
        <w:t>BIOS hardening (secure boot sequence, deactivation of functions that are not required)</w:t>
      </w:r>
    </w:p>
    <w:p>
      <w:pPr>
        <w:numPr>
          <w:ilvl w:val="0"/>
          <w:numId w:val="6"/>
        </w:numPr>
        <w:spacing w:lineRule="auto" w:line="259"/>
        <w:ind w:left="360"/>
        <w:rPr>
          <w:rFonts w:ascii="Courier New" w:hAnsi="Courier New"/>
        </w:rPr>
      </w:pPr>
      <w:r>
        <w:rPr>
          <w:rFonts w:ascii="Courier New" w:hAnsi="Courier New"/>
        </w:rPr>
        <w:t>Firmware (secure download process, signed firmware, not downgradable)</w:t>
      </w:r>
    </w:p>
    <w:p>
      <w:pPr>
        <w:numPr>
          <w:ilvl w:val="0"/>
          <w:numId w:val="6"/>
        </w:numPr>
        <w:spacing w:lineRule="auto" w:line="259"/>
        <w:ind w:left="360"/>
        <w:rPr>
          <w:rFonts w:ascii="Courier New" w:hAnsi="Courier New"/>
        </w:rPr>
      </w:pPr>
      <w:r>
        <w:rPr>
          <w:rFonts w:ascii="Courier New" w:hAnsi="Courier New"/>
        </w:rPr>
        <w:t>Encrypted communication (secure MQTT)</w:t>
      </w:r>
    </w:p>
    <w:p>
      <w:pPr>
        <w:numPr>
          <w:ilvl w:val="0"/>
          <w:numId w:val="7"/>
        </w:numPr>
        <w:spacing w:lineRule="auto" w:line="259"/>
        <w:ind w:left="360"/>
        <w:rPr>
          <w:rFonts w:ascii="Courier New" w:hAnsi="Courier New"/>
        </w:rPr>
      </w:pPr>
      <w:r>
        <w:rPr>
          <w:rFonts w:ascii="Courier New" w:hAnsi="Courier New"/>
        </w:rPr>
        <w:t>Security setting options (write protection, whitelist, firewall)</w:t>
      </w:r>
    </w:p>
    <w:p>
      <w:pPr>
        <w:numPr>
          <w:ilvl w:val="0"/>
          <w:numId w:val="7"/>
        </w:numPr>
        <w:spacing w:lineRule="auto" w:line="259"/>
        <w:ind w:left="360"/>
        <w:rPr>
          <w:rFonts w:ascii="Courier New" w:hAnsi="Courier New"/>
        </w:rPr>
      </w:pPr>
      <w:r>
        <w:rPr>
          <w:rFonts w:ascii="Courier New" w:hAnsi="Courier New"/>
        </w:rPr>
        <w:t>User administration</w:t>
      </w:r>
    </w:p>
    <w:p>
      <w:pPr>
        <w:numPr>
          <w:ilvl w:val="0"/>
          <w:numId w:val="7"/>
        </w:numPr>
        <w:spacing w:lineRule="auto" w:line="259"/>
        <w:ind w:left="360"/>
        <w:rPr>
          <w:rFonts w:ascii="Courier New" w:hAnsi="Courier New"/>
        </w:rPr>
      </w:pPr>
      <w:r>
        <w:rPr>
          <w:rFonts w:ascii="Courier New" w:hAnsi="Courier New"/>
        </w:rPr>
        <w:t>Physical separation between external and internal network</w:t>
      </w:r>
    </w:p>
    <w:p>
      <w:pPr>
        <w:rPr>
          <w:rFonts w:ascii="Courier New" w:hAnsi="Courier New"/>
          <w:u w:val="single"/>
        </w:rPr>
      </w:pPr>
      <w:r>
        <w:rPr>
          <w:rFonts w:ascii="Courier New" w:hAnsi="Courier New"/>
          <w:u w:val="single"/>
        </w:rPr>
        <w:t>Connectivity:</w:t>
      </w:r>
    </w:p>
    <w:p>
      <w:pPr>
        <w:rPr>
          <w:rFonts w:ascii="Courier New" w:hAnsi="Courier New"/>
        </w:rPr>
      </w:pPr>
      <w:r>
        <w:rPr>
          <w:rFonts w:ascii="Courier New" w:hAnsi="Courier New"/>
        </w:rPr>
        <w:t>Integrated, physically separate interfaces: 2 x Ethernet RJ45 (Modbus TCP, MQTT, HTTPS protocols)</w:t>
      </w:r>
    </w:p>
    <w:p>
      <w:pPr>
        <w:rPr>
          <w:rFonts w:ascii="Courier New" w:hAnsi="Courier New"/>
          <w:u w:val="single"/>
        </w:rPr>
      </w:pPr>
      <w:r>
        <w:rPr>
          <w:rFonts w:ascii="Courier New" w:hAnsi="Courier New"/>
          <w:u w:val="single"/>
        </w:rPr>
        <w:t>Parameterization software:</w:t>
      </w:r>
    </w:p>
    <w:p>
      <w:pPr>
        <w:rPr>
          <w:rFonts w:ascii="Courier New" w:hAnsi="Courier New"/>
        </w:rPr>
      </w:pPr>
      <w:r>
        <w:rPr>
          <w:rFonts w:ascii="Courier New" w:hAnsi="Courier New"/>
        </w:rPr>
        <w:t xml:space="preserve">Multilingual </w:t>
      </w:r>
      <w:r>
        <w:rPr>
          <w:rFonts w:ascii="Courier New" w:hAnsi="Courier New"/>
          <w:highlight w:val="yellow"/>
        </w:rPr>
        <w:t>SENTRON powerconfig</w:t>
      </w:r>
      <w:r>
        <w:rPr>
          <w:rFonts w:ascii="Courier New" w:hAnsi="Courier New"/>
        </w:rPr>
        <w:t xml:space="preserve"> software tool for fast and easy commissioning and for diagnostics and service as a free download for PC and mobile</w:t>
      </w:r>
    </w:p>
    <w:p>
      <w:pPr>
        <w:rPr>
          <w:rFonts w:ascii="Courier New" w:hAnsi="Courier New"/>
        </w:rPr>
      </w:pPr>
    </w:p>
    <w:p>
      <w:pPr>
        <w:rPr>
          <w:rFonts w:ascii="Courier New" w:hAnsi="Courier New"/>
        </w:rPr>
      </w:pPr>
      <w:r>
        <w:rPr>
          <w:rFonts w:ascii="Courier New" w:hAnsi="Courier New"/>
        </w:rPr>
        <w:t>Siemens, 7KN Powercenter 3000</w:t>
      </w:r>
    </w:p>
    <w:p>
      <w:pPr>
        <w:rPr>
          <w:rFonts w:ascii="Courier New" w:hAnsi="Courier New"/>
        </w:rPr>
      </w:pPr>
      <w:r>
        <w:rPr>
          <w:rFonts w:ascii="Courier New" w:hAnsi="Courier New"/>
        </w:rPr>
        <w:t>7KN1</w:t>
      </w:r>
    </w:p>
    <w:p>
      <w:pPr>
        <w:rPr>
          <w:rFonts w:ascii="Courier New" w:hAnsi="Courier New"/>
        </w:rPr>
      </w:pPr>
      <w:r>
        <w:rPr>
          <w:rFonts w:ascii="Arial" w:hAnsi="Arial"/>
        </w:rPr>
        <w:t>Quantity: 1 Stck</w:t>
      </w:r>
      <w:bookmarkStart w:id="0" w:name="_GoBack"/>
      <w:bookmarkEnd w:id="0"/>
    </w:p>
    <w:sectPr>
      <w:type w:val="nextPage"/>
      <w:pgSz w:w="11906" w:h="16838" w:code="0"/>
      <w:pgMar w:left="1417" w:right="1417" w:top="1417" w:bottom="1134" w:header="708" w:footer="708" w:gutter="0"/>
    </w:sectPr>
  </w:body>
</w:document>
</file>

<file path=word/numbering.xml><?xml version="1.0" encoding="utf-8"?>
<w:numbering xmlns:w="http://schemas.openxmlformats.org/wordprocessingml/2006/main">
  <w:abstractNum w:abstractNumId="0">
    <w:nsid w:val="2FA8F4CF"/>
    <w:multiLevelType w:val="hybridMultilevel"/>
    <w:lvl w:ilvl="0" w:tplc="7B81FCFE">
      <w:start w:val="1"/>
      <w:numFmt w:val="bullet"/>
      <w:suff w:val="tab"/>
      <w:lvlText w:val="·"/>
      <w:lvlJc w:val="left"/>
      <w:pPr>
        <w:spacing w:lineRule="auto" w:line="240" w:after="0"/>
        <w:ind w:hanging="360" w:left="720"/>
      </w:pPr>
      <w:rPr>
        <w:rFonts w:ascii="Symbol" w:hAnsi="Symbol" w:cs="Symbol" w:eastAsia="Times New Roman"/>
        <w:rtl w:val="0"/>
        <w:cs/>
      </w:rPr>
    </w:lvl>
    <w:lvl w:ilvl="1" w:tplc="656ED319">
      <w:start w:val="1"/>
      <w:numFmt w:val="bullet"/>
      <w:suff w:val="tab"/>
      <w:lvlText w:val="o"/>
      <w:lvlJc w:val="left"/>
      <w:pPr>
        <w:spacing w:lineRule="auto" w:line="240" w:after="0"/>
        <w:ind w:hanging="360" w:left="1440"/>
      </w:pPr>
      <w:rPr>
        <w:rFonts w:ascii="Symbol" w:hAnsi="Symbol"/>
      </w:rPr>
    </w:lvl>
    <w:lvl w:ilvl="2" w:tplc="6193E9F7">
      <w:start w:val="1"/>
      <w:numFmt w:val="bullet"/>
      <w:suff w:val="tab"/>
      <w:lvlText w:val="·"/>
      <w:lvlJc w:val="left"/>
      <w:pPr>
        <w:spacing w:lineRule="auto" w:line="240" w:after="0"/>
        <w:ind w:hanging="360" w:left="2160"/>
      </w:pPr>
      <w:rPr>
        <w:rFonts w:ascii="Symbol" w:hAnsi="Symbol"/>
      </w:rPr>
    </w:lvl>
    <w:lvl w:ilvl="3" w:tplc="1E033200">
      <w:start w:val="1"/>
      <w:numFmt w:val="bullet"/>
      <w:suff w:val="tab"/>
      <w:lvlText w:val="o"/>
      <w:lvlJc w:val="left"/>
      <w:pPr>
        <w:spacing w:lineRule="auto" w:line="240" w:after="0"/>
        <w:ind w:hanging="360" w:left="2880"/>
      </w:pPr>
      <w:rPr>
        <w:rFonts w:ascii="Symbol" w:hAnsi="Symbol"/>
      </w:rPr>
    </w:lvl>
    <w:lvl w:ilvl="4" w:tplc="6DC38B14">
      <w:start w:val="1"/>
      <w:numFmt w:val="bullet"/>
      <w:suff w:val="tab"/>
      <w:lvlText w:val="·"/>
      <w:lvlJc w:val="left"/>
      <w:pPr>
        <w:spacing w:lineRule="auto" w:line="240" w:after="0"/>
        <w:ind w:hanging="360" w:left="3600"/>
      </w:pPr>
      <w:rPr>
        <w:rFonts w:ascii="Symbol" w:hAnsi="Symbol"/>
      </w:rPr>
    </w:lvl>
    <w:lvl w:ilvl="5" w:tplc="4BB98D0C">
      <w:start w:val="1"/>
      <w:numFmt w:val="bullet"/>
      <w:suff w:val="tab"/>
      <w:lvlText w:val="o"/>
      <w:lvlJc w:val="left"/>
      <w:pPr>
        <w:spacing w:lineRule="auto" w:line="240" w:after="0"/>
        <w:ind w:hanging="360" w:left="4320"/>
      </w:pPr>
      <w:rPr>
        <w:rFonts w:ascii="Symbol" w:hAnsi="Symbol"/>
      </w:rPr>
    </w:lvl>
    <w:lvl w:ilvl="6" w:tplc="2BF7E78B">
      <w:start w:val="1"/>
      <w:numFmt w:val="bullet"/>
      <w:suff w:val="tab"/>
      <w:lvlText w:val="·"/>
      <w:lvlJc w:val="left"/>
      <w:pPr>
        <w:spacing w:lineRule="auto" w:line="240" w:after="0"/>
        <w:ind w:hanging="360" w:left="5040"/>
      </w:pPr>
      <w:rPr>
        <w:rFonts w:ascii="Symbol" w:hAnsi="Symbol"/>
      </w:rPr>
    </w:lvl>
    <w:lvl w:ilvl="7" w:tplc="35F1EDDB">
      <w:start w:val="1"/>
      <w:numFmt w:val="bullet"/>
      <w:suff w:val="tab"/>
      <w:lvlText w:val="o"/>
      <w:lvlJc w:val="left"/>
      <w:pPr>
        <w:spacing w:lineRule="auto" w:line="240" w:after="0"/>
        <w:ind w:hanging="360" w:left="5760"/>
      </w:pPr>
      <w:rPr>
        <w:rFonts w:ascii="Symbol" w:hAnsi="Symbol"/>
      </w:rPr>
    </w:lvl>
    <w:lvl w:ilvl="8" w:tplc="109009ED">
      <w:start w:val="1"/>
      <w:numFmt w:val="bullet"/>
      <w:suff w:val="tab"/>
      <w:lvlText w:val="·"/>
      <w:lvlJc w:val="left"/>
      <w:pPr>
        <w:spacing w:lineRule="auto" w:line="240" w:after="0"/>
        <w:ind w:hanging="360" w:left="6480"/>
      </w:pPr>
      <w:rPr>
        <w:rFonts w:ascii="Symbol" w:hAnsi="Symbol"/>
      </w:rPr>
    </w:lvl>
  </w:abstractNum>
  <w:abstractNum w:abstractNumId="1">
    <w:nsid w:val="6E9B6011"/>
    <w:multiLevelType w:val="hybridMultilevel"/>
    <w:lvl w:ilvl="0" w:tplc="33972748">
      <w:start w:val="1"/>
      <w:numFmt w:val="bullet"/>
      <w:suff w:val="tab"/>
      <w:lvlText w:val="·"/>
      <w:lvlJc w:val="left"/>
      <w:pPr>
        <w:spacing w:lineRule="auto" w:line="240" w:after="0"/>
        <w:ind w:hanging="360" w:left="720"/>
      </w:pPr>
      <w:rPr>
        <w:rFonts w:ascii="Symbol" w:hAnsi="Symbol" w:cs="Symbol" w:eastAsia="Times New Roman"/>
        <w:rtl w:val="0"/>
        <w:cs/>
      </w:rPr>
    </w:lvl>
    <w:lvl w:ilvl="1" w:tplc="622C2621">
      <w:start w:val="1"/>
      <w:numFmt w:val="bullet"/>
      <w:suff w:val="tab"/>
      <w:lvlText w:val="o"/>
      <w:lvlJc w:val="left"/>
      <w:pPr>
        <w:spacing w:lineRule="auto" w:line="240" w:after="0"/>
        <w:ind w:hanging="360" w:left="1440"/>
      </w:pPr>
      <w:rPr>
        <w:rFonts w:ascii="Symbol" w:hAnsi="Symbol"/>
      </w:rPr>
    </w:lvl>
    <w:lvl w:ilvl="2" w:tplc="477F6D87">
      <w:start w:val="1"/>
      <w:numFmt w:val="bullet"/>
      <w:suff w:val="tab"/>
      <w:lvlText w:val="·"/>
      <w:lvlJc w:val="left"/>
      <w:pPr>
        <w:spacing w:lineRule="auto" w:line="240" w:after="0"/>
        <w:ind w:hanging="360" w:left="2160"/>
      </w:pPr>
      <w:rPr>
        <w:rFonts w:ascii="Symbol" w:hAnsi="Symbol"/>
      </w:rPr>
    </w:lvl>
    <w:lvl w:ilvl="3" w:tplc="212053B3">
      <w:start w:val="1"/>
      <w:numFmt w:val="bullet"/>
      <w:suff w:val="tab"/>
      <w:lvlText w:val="o"/>
      <w:lvlJc w:val="left"/>
      <w:pPr>
        <w:spacing w:lineRule="auto" w:line="240" w:after="0"/>
        <w:ind w:hanging="360" w:left="2880"/>
      </w:pPr>
      <w:rPr>
        <w:rFonts w:ascii="Symbol" w:hAnsi="Symbol"/>
      </w:rPr>
    </w:lvl>
    <w:lvl w:ilvl="4" w:tplc="33E94EA4">
      <w:start w:val="1"/>
      <w:numFmt w:val="bullet"/>
      <w:suff w:val="tab"/>
      <w:lvlText w:val="·"/>
      <w:lvlJc w:val="left"/>
      <w:pPr>
        <w:spacing w:lineRule="auto" w:line="240" w:after="0"/>
        <w:ind w:hanging="360" w:left="3600"/>
      </w:pPr>
      <w:rPr>
        <w:rFonts w:ascii="Symbol" w:hAnsi="Symbol"/>
      </w:rPr>
    </w:lvl>
    <w:lvl w:ilvl="5" w:tplc="219ED50F">
      <w:start w:val="1"/>
      <w:numFmt w:val="bullet"/>
      <w:suff w:val="tab"/>
      <w:lvlText w:val="o"/>
      <w:lvlJc w:val="left"/>
      <w:pPr>
        <w:spacing w:lineRule="auto" w:line="240" w:after="0"/>
        <w:ind w:hanging="360" w:left="4320"/>
      </w:pPr>
      <w:rPr>
        <w:rFonts w:ascii="Symbol" w:hAnsi="Symbol"/>
      </w:rPr>
    </w:lvl>
    <w:lvl w:ilvl="6" w:tplc="30138E90">
      <w:start w:val="1"/>
      <w:numFmt w:val="bullet"/>
      <w:suff w:val="tab"/>
      <w:lvlText w:val="·"/>
      <w:lvlJc w:val="left"/>
      <w:pPr>
        <w:spacing w:lineRule="auto" w:line="240" w:after="0"/>
        <w:ind w:hanging="360" w:left="5040"/>
      </w:pPr>
      <w:rPr>
        <w:rFonts w:ascii="Symbol" w:hAnsi="Symbol"/>
      </w:rPr>
    </w:lvl>
    <w:lvl w:ilvl="7" w:tplc="6CCB75A6">
      <w:start w:val="1"/>
      <w:numFmt w:val="bullet"/>
      <w:suff w:val="tab"/>
      <w:lvlText w:val="o"/>
      <w:lvlJc w:val="left"/>
      <w:pPr>
        <w:spacing w:lineRule="auto" w:line="240" w:after="0"/>
        <w:ind w:hanging="360" w:left="5760"/>
      </w:pPr>
      <w:rPr>
        <w:rFonts w:ascii="Symbol" w:hAnsi="Symbol"/>
      </w:rPr>
    </w:lvl>
    <w:lvl w:ilvl="8" w:tplc="7FA431AE">
      <w:start w:val="1"/>
      <w:numFmt w:val="bullet"/>
      <w:suff w:val="tab"/>
      <w:lvlText w:val="·"/>
      <w:lvlJc w:val="left"/>
      <w:pPr>
        <w:spacing w:lineRule="auto" w:line="240" w:after="0"/>
        <w:ind w:hanging="360" w:left="6480"/>
      </w:pPr>
      <w:rPr>
        <w:rFonts w:ascii="Symbol" w:hAnsi="Symbol"/>
      </w:rPr>
    </w:lvl>
  </w:abstractNum>
  <w:abstractNum w:abstractNumId="2">
    <w:nsid w:val="54446BAC"/>
    <w:multiLevelType w:val="hybridMultilevel"/>
    <w:lvl w:ilvl="0" w:tplc="1C6AF74C">
      <w:start w:val="1"/>
      <w:numFmt w:val="bullet"/>
      <w:suff w:val="tab"/>
      <w:lvlText w:val="·"/>
      <w:lvlJc w:val="left"/>
      <w:pPr>
        <w:spacing w:lineRule="auto" w:line="240" w:after="0"/>
        <w:ind w:hanging="360" w:left="720"/>
      </w:pPr>
      <w:rPr>
        <w:rFonts w:ascii="Symbol" w:hAnsi="Symbol" w:cs="Symbol" w:eastAsia="Times New Roman"/>
        <w:rtl w:val="0"/>
        <w:cs/>
      </w:rPr>
    </w:lvl>
    <w:lvl w:ilvl="1" w:tplc="4D2201B9">
      <w:start w:val="1"/>
      <w:numFmt w:val="bullet"/>
      <w:suff w:val="tab"/>
      <w:lvlText w:val="o"/>
      <w:lvlJc w:val="left"/>
      <w:pPr>
        <w:spacing w:lineRule="auto" w:line="240" w:after="0"/>
        <w:ind w:hanging="360" w:left="1440"/>
      </w:pPr>
      <w:rPr>
        <w:rFonts w:ascii="Symbol" w:hAnsi="Symbol"/>
      </w:rPr>
    </w:lvl>
    <w:lvl w:ilvl="2" w:tplc="19CC5EA6">
      <w:start w:val="1"/>
      <w:numFmt w:val="bullet"/>
      <w:suff w:val="tab"/>
      <w:lvlText w:val="·"/>
      <w:lvlJc w:val="left"/>
      <w:pPr>
        <w:spacing w:lineRule="auto" w:line="240" w:after="0"/>
        <w:ind w:hanging="360" w:left="2160"/>
      </w:pPr>
      <w:rPr>
        <w:rFonts w:ascii="Symbol" w:hAnsi="Symbol"/>
      </w:rPr>
    </w:lvl>
    <w:lvl w:ilvl="3" w:tplc="4010694A">
      <w:start w:val="1"/>
      <w:numFmt w:val="bullet"/>
      <w:suff w:val="tab"/>
      <w:lvlText w:val="o"/>
      <w:lvlJc w:val="left"/>
      <w:pPr>
        <w:spacing w:lineRule="auto" w:line="240" w:after="0"/>
        <w:ind w:hanging="360" w:left="2880"/>
      </w:pPr>
      <w:rPr>
        <w:rFonts w:ascii="Symbol" w:hAnsi="Symbol"/>
      </w:rPr>
    </w:lvl>
    <w:lvl w:ilvl="4" w:tplc="05F12C97">
      <w:start w:val="1"/>
      <w:numFmt w:val="bullet"/>
      <w:suff w:val="tab"/>
      <w:lvlText w:val="·"/>
      <w:lvlJc w:val="left"/>
      <w:pPr>
        <w:spacing w:lineRule="auto" w:line="240" w:after="0"/>
        <w:ind w:hanging="360" w:left="3600"/>
      </w:pPr>
      <w:rPr>
        <w:rFonts w:ascii="Symbol" w:hAnsi="Symbol"/>
      </w:rPr>
    </w:lvl>
    <w:lvl w:ilvl="5" w:tplc="0DC325B0">
      <w:start w:val="1"/>
      <w:numFmt w:val="bullet"/>
      <w:suff w:val="tab"/>
      <w:lvlText w:val="o"/>
      <w:lvlJc w:val="left"/>
      <w:pPr>
        <w:spacing w:lineRule="auto" w:line="240" w:after="0"/>
        <w:ind w:hanging="360" w:left="4320"/>
      </w:pPr>
      <w:rPr>
        <w:rFonts w:ascii="Symbol" w:hAnsi="Symbol"/>
      </w:rPr>
    </w:lvl>
    <w:lvl w:ilvl="6" w:tplc="586901A0">
      <w:start w:val="1"/>
      <w:numFmt w:val="bullet"/>
      <w:suff w:val="tab"/>
      <w:lvlText w:val="·"/>
      <w:lvlJc w:val="left"/>
      <w:pPr>
        <w:spacing w:lineRule="auto" w:line="240" w:after="0"/>
        <w:ind w:hanging="360" w:left="5040"/>
      </w:pPr>
      <w:rPr>
        <w:rFonts w:ascii="Symbol" w:hAnsi="Symbol"/>
      </w:rPr>
    </w:lvl>
    <w:lvl w:ilvl="7" w:tplc="130AAC44">
      <w:start w:val="1"/>
      <w:numFmt w:val="bullet"/>
      <w:suff w:val="tab"/>
      <w:lvlText w:val="o"/>
      <w:lvlJc w:val="left"/>
      <w:pPr>
        <w:spacing w:lineRule="auto" w:line="240" w:after="0"/>
        <w:ind w:hanging="360" w:left="5760"/>
      </w:pPr>
      <w:rPr>
        <w:rFonts w:ascii="Symbol" w:hAnsi="Symbol"/>
      </w:rPr>
    </w:lvl>
    <w:lvl w:ilvl="8" w:tplc="7EE4F7C2">
      <w:start w:val="1"/>
      <w:numFmt w:val="bullet"/>
      <w:suff w:val="tab"/>
      <w:lvlText w:val="·"/>
      <w:lvlJc w:val="left"/>
      <w:pPr>
        <w:spacing w:lineRule="auto" w:line="240" w:after="0"/>
        <w:ind w:hanging="360" w:left="6480"/>
      </w:pPr>
      <w:rPr>
        <w:rFonts w:ascii="Symbol" w:hAnsi="Symbol"/>
      </w:rPr>
    </w:lvl>
  </w:abstractNum>
  <w:abstractNum w:abstractNumId="3">
    <w:nsid w:val="74512EC3"/>
    <w:multiLevelType w:val="hybridMultilevel"/>
    <w:lvl w:ilvl="0" w:tplc="6B839797">
      <w:start w:val="1"/>
      <w:numFmt w:val="bullet"/>
      <w:suff w:val="tab"/>
      <w:lvlText w:val="·"/>
      <w:lvlJc w:val="left"/>
      <w:pPr>
        <w:spacing w:lineRule="auto" w:line="240" w:after="0"/>
        <w:ind w:hanging="360" w:left="720"/>
      </w:pPr>
      <w:rPr>
        <w:rFonts w:ascii="Symbol" w:hAnsi="Symbol" w:cs="Symbol" w:eastAsia="Times New Roman"/>
        <w:rtl w:val="0"/>
        <w:cs/>
      </w:rPr>
    </w:lvl>
    <w:lvl w:ilvl="1" w:tplc="42882F28">
      <w:start w:val="1"/>
      <w:numFmt w:val="bullet"/>
      <w:suff w:val="tab"/>
      <w:lvlText w:val="o"/>
      <w:lvlJc w:val="left"/>
      <w:pPr>
        <w:spacing w:lineRule="auto" w:line="240" w:after="0"/>
        <w:ind w:hanging="360" w:left="1440"/>
      </w:pPr>
      <w:rPr>
        <w:rFonts w:ascii="Symbol" w:hAnsi="Symbol"/>
      </w:rPr>
    </w:lvl>
    <w:lvl w:ilvl="2" w:tplc="61F4AFBF">
      <w:start w:val="1"/>
      <w:numFmt w:val="bullet"/>
      <w:suff w:val="tab"/>
      <w:lvlText w:val="·"/>
      <w:lvlJc w:val="left"/>
      <w:pPr>
        <w:spacing w:lineRule="auto" w:line="240" w:after="0"/>
        <w:ind w:hanging="360" w:left="2160"/>
      </w:pPr>
      <w:rPr>
        <w:rFonts w:ascii="Symbol" w:hAnsi="Symbol"/>
      </w:rPr>
    </w:lvl>
    <w:lvl w:ilvl="3" w:tplc="19905FB2">
      <w:start w:val="1"/>
      <w:numFmt w:val="bullet"/>
      <w:suff w:val="tab"/>
      <w:lvlText w:val="o"/>
      <w:lvlJc w:val="left"/>
      <w:pPr>
        <w:spacing w:lineRule="auto" w:line="240" w:after="0"/>
        <w:ind w:hanging="360" w:left="2880"/>
      </w:pPr>
      <w:rPr>
        <w:rFonts w:ascii="Symbol" w:hAnsi="Symbol"/>
      </w:rPr>
    </w:lvl>
    <w:lvl w:ilvl="4" w:tplc="34676621">
      <w:start w:val="1"/>
      <w:numFmt w:val="bullet"/>
      <w:suff w:val="tab"/>
      <w:lvlText w:val="·"/>
      <w:lvlJc w:val="left"/>
      <w:pPr>
        <w:spacing w:lineRule="auto" w:line="240" w:after="0"/>
        <w:ind w:hanging="360" w:left="3600"/>
      </w:pPr>
      <w:rPr>
        <w:rFonts w:ascii="Symbol" w:hAnsi="Symbol"/>
      </w:rPr>
    </w:lvl>
    <w:lvl w:ilvl="5" w:tplc="54B6273C">
      <w:start w:val="1"/>
      <w:numFmt w:val="bullet"/>
      <w:suff w:val="tab"/>
      <w:lvlText w:val="o"/>
      <w:lvlJc w:val="left"/>
      <w:pPr>
        <w:spacing w:lineRule="auto" w:line="240" w:after="0"/>
        <w:ind w:hanging="360" w:left="4320"/>
      </w:pPr>
      <w:rPr>
        <w:rFonts w:ascii="Symbol" w:hAnsi="Symbol"/>
      </w:rPr>
    </w:lvl>
    <w:lvl w:ilvl="6" w:tplc="300E373B">
      <w:start w:val="1"/>
      <w:numFmt w:val="bullet"/>
      <w:suff w:val="tab"/>
      <w:lvlText w:val="·"/>
      <w:lvlJc w:val="left"/>
      <w:pPr>
        <w:spacing w:lineRule="auto" w:line="240" w:after="0"/>
        <w:ind w:hanging="360" w:left="5040"/>
      </w:pPr>
      <w:rPr>
        <w:rFonts w:ascii="Symbol" w:hAnsi="Symbol"/>
      </w:rPr>
    </w:lvl>
    <w:lvl w:ilvl="7" w:tplc="132C1FAE">
      <w:start w:val="1"/>
      <w:numFmt w:val="bullet"/>
      <w:suff w:val="tab"/>
      <w:lvlText w:val="o"/>
      <w:lvlJc w:val="left"/>
      <w:pPr>
        <w:spacing w:lineRule="auto" w:line="240" w:after="0"/>
        <w:ind w:hanging="360" w:left="5760"/>
      </w:pPr>
      <w:rPr>
        <w:rFonts w:ascii="Symbol" w:hAnsi="Symbol"/>
      </w:rPr>
    </w:lvl>
    <w:lvl w:ilvl="8" w:tplc="5B7FDF0B">
      <w:start w:val="1"/>
      <w:numFmt w:val="bullet"/>
      <w:suff w:val="tab"/>
      <w:lvlText w:val="·"/>
      <w:lvlJc w:val="left"/>
      <w:pPr>
        <w:spacing w:lineRule="auto" w:line="240" w:after="0"/>
        <w:ind w:hanging="360" w:left="6480"/>
      </w:pPr>
      <w:rPr>
        <w:rFonts w:ascii="Symbol" w:hAnsi="Symbol"/>
      </w:rPr>
    </w:lvl>
  </w:abstractNum>
  <w:abstractNum w:abstractNumId="4">
    <w:nsid w:val="14CB8909"/>
    <w:multiLevelType w:val="hybridMultilevel"/>
    <w:lvl w:ilvl="0" w:tplc="511BED56">
      <w:start w:val="1"/>
      <w:numFmt w:val="bullet"/>
      <w:suff w:val="tab"/>
      <w:lvlText w:val="·"/>
      <w:lvlJc w:val="left"/>
      <w:pPr>
        <w:spacing w:lineRule="auto" w:line="240" w:after="0"/>
        <w:ind w:hanging="360" w:left="720"/>
      </w:pPr>
      <w:rPr>
        <w:rFonts w:ascii="Symbol" w:hAnsi="Symbol" w:cs="Symbol" w:eastAsia="Times New Roman"/>
        <w:rtl w:val="0"/>
        <w:cs/>
      </w:rPr>
    </w:lvl>
    <w:lvl w:ilvl="1" w:tplc="3B4B5511">
      <w:start w:val="1"/>
      <w:numFmt w:val="bullet"/>
      <w:suff w:val="tab"/>
      <w:lvlText w:val="o"/>
      <w:lvlJc w:val="left"/>
      <w:pPr>
        <w:spacing w:lineRule="auto" w:line="240" w:after="0"/>
        <w:ind w:hanging="360" w:left="1440"/>
      </w:pPr>
      <w:rPr>
        <w:rFonts w:ascii="Symbol" w:hAnsi="Symbol"/>
      </w:rPr>
    </w:lvl>
    <w:lvl w:ilvl="2" w:tplc="616075C0">
      <w:start w:val="1"/>
      <w:numFmt w:val="bullet"/>
      <w:suff w:val="tab"/>
      <w:lvlText w:val="·"/>
      <w:lvlJc w:val="left"/>
      <w:pPr>
        <w:spacing w:lineRule="auto" w:line="240" w:after="0"/>
        <w:ind w:hanging="360" w:left="2160"/>
      </w:pPr>
      <w:rPr>
        <w:rFonts w:ascii="Symbol" w:hAnsi="Symbol"/>
      </w:rPr>
    </w:lvl>
    <w:lvl w:ilvl="3" w:tplc="7D786611">
      <w:start w:val="1"/>
      <w:numFmt w:val="bullet"/>
      <w:suff w:val="tab"/>
      <w:lvlText w:val="o"/>
      <w:lvlJc w:val="left"/>
      <w:pPr>
        <w:spacing w:lineRule="auto" w:line="240" w:after="0"/>
        <w:ind w:hanging="360" w:left="2880"/>
      </w:pPr>
      <w:rPr>
        <w:rFonts w:ascii="Symbol" w:hAnsi="Symbol"/>
      </w:rPr>
    </w:lvl>
    <w:lvl w:ilvl="4" w:tplc="0F0EF1F6">
      <w:start w:val="1"/>
      <w:numFmt w:val="bullet"/>
      <w:suff w:val="tab"/>
      <w:lvlText w:val="·"/>
      <w:lvlJc w:val="left"/>
      <w:pPr>
        <w:spacing w:lineRule="auto" w:line="240" w:after="0"/>
        <w:ind w:hanging="360" w:left="3600"/>
      </w:pPr>
      <w:rPr>
        <w:rFonts w:ascii="Symbol" w:hAnsi="Symbol"/>
      </w:rPr>
    </w:lvl>
    <w:lvl w:ilvl="5" w:tplc="57C5BCDE">
      <w:start w:val="1"/>
      <w:numFmt w:val="bullet"/>
      <w:suff w:val="tab"/>
      <w:lvlText w:val="o"/>
      <w:lvlJc w:val="left"/>
      <w:pPr>
        <w:spacing w:lineRule="auto" w:line="240" w:after="0"/>
        <w:ind w:hanging="360" w:left="4320"/>
      </w:pPr>
      <w:rPr>
        <w:rFonts w:ascii="Symbol" w:hAnsi="Symbol"/>
      </w:rPr>
    </w:lvl>
    <w:lvl w:ilvl="6" w:tplc="40A629A4">
      <w:start w:val="1"/>
      <w:numFmt w:val="bullet"/>
      <w:suff w:val="tab"/>
      <w:lvlText w:val="·"/>
      <w:lvlJc w:val="left"/>
      <w:pPr>
        <w:spacing w:lineRule="auto" w:line="240" w:after="0"/>
        <w:ind w:hanging="360" w:left="5040"/>
      </w:pPr>
      <w:rPr>
        <w:rFonts w:ascii="Symbol" w:hAnsi="Symbol"/>
      </w:rPr>
    </w:lvl>
    <w:lvl w:ilvl="7" w:tplc="6678BF45">
      <w:start w:val="1"/>
      <w:numFmt w:val="bullet"/>
      <w:suff w:val="tab"/>
      <w:lvlText w:val="o"/>
      <w:lvlJc w:val="left"/>
      <w:pPr>
        <w:spacing w:lineRule="auto" w:line="240" w:after="0"/>
        <w:ind w:hanging="360" w:left="5760"/>
      </w:pPr>
      <w:rPr>
        <w:rFonts w:ascii="Symbol" w:hAnsi="Symbol"/>
      </w:rPr>
    </w:lvl>
    <w:lvl w:ilvl="8" w:tplc="7023E075">
      <w:start w:val="1"/>
      <w:numFmt w:val="bullet"/>
      <w:suff w:val="tab"/>
      <w:lvlText w:val="·"/>
      <w:lvlJc w:val="left"/>
      <w:pPr>
        <w:spacing w:lineRule="auto" w:line="240" w:after="0"/>
        <w:ind w:hanging="360" w:left="6480"/>
      </w:pPr>
      <w:rPr>
        <w:rFonts w:ascii="Symbol" w:hAnsi="Symbol"/>
      </w:rPr>
    </w:lvl>
  </w:abstractNum>
  <w:abstractNum w:abstractNumId="5">
    <w:nsid w:val="414E61BF"/>
    <w:multiLevelType w:val="hybridMultilevel"/>
    <w:lvl w:ilvl="0" w:tplc="37C8AD5E">
      <w:start w:val="1"/>
      <w:numFmt w:val="bullet"/>
      <w:suff w:val="tab"/>
      <w:lvlText w:val="·"/>
      <w:lvlJc w:val="left"/>
      <w:pPr>
        <w:spacing w:lineRule="auto" w:line="240" w:after="0"/>
        <w:ind w:hanging="360" w:left="720"/>
      </w:pPr>
      <w:rPr>
        <w:rFonts w:ascii="Symbol" w:hAnsi="Symbol" w:cs="Symbol" w:eastAsia="Times New Roman"/>
        <w:rtl w:val="0"/>
        <w:cs/>
      </w:rPr>
    </w:lvl>
    <w:lvl w:ilvl="1" w:tplc="4D623BE7">
      <w:start w:val="1"/>
      <w:numFmt w:val="bullet"/>
      <w:suff w:val="tab"/>
      <w:lvlText w:val="o"/>
      <w:lvlJc w:val="left"/>
      <w:pPr>
        <w:spacing w:lineRule="auto" w:line="240" w:after="0"/>
        <w:ind w:hanging="360" w:left="1440"/>
      </w:pPr>
      <w:rPr>
        <w:rFonts w:ascii="Symbol" w:hAnsi="Symbol"/>
      </w:rPr>
    </w:lvl>
    <w:lvl w:ilvl="2" w:tplc="1982124A">
      <w:start w:val="1"/>
      <w:numFmt w:val="bullet"/>
      <w:suff w:val="tab"/>
      <w:lvlText w:val="·"/>
      <w:lvlJc w:val="left"/>
      <w:pPr>
        <w:spacing w:lineRule="auto" w:line="240" w:after="0"/>
        <w:ind w:hanging="360" w:left="2160"/>
      </w:pPr>
      <w:rPr>
        <w:rFonts w:ascii="Symbol" w:hAnsi="Symbol"/>
      </w:rPr>
    </w:lvl>
    <w:lvl w:ilvl="3" w:tplc="042E0388">
      <w:start w:val="1"/>
      <w:numFmt w:val="bullet"/>
      <w:suff w:val="tab"/>
      <w:lvlText w:val="o"/>
      <w:lvlJc w:val="left"/>
      <w:pPr>
        <w:spacing w:lineRule="auto" w:line="240" w:after="0"/>
        <w:ind w:hanging="360" w:left="2880"/>
      </w:pPr>
      <w:rPr>
        <w:rFonts w:ascii="Symbol" w:hAnsi="Symbol"/>
      </w:rPr>
    </w:lvl>
    <w:lvl w:ilvl="4" w:tplc="026D958F">
      <w:start w:val="1"/>
      <w:numFmt w:val="bullet"/>
      <w:suff w:val="tab"/>
      <w:lvlText w:val="·"/>
      <w:lvlJc w:val="left"/>
      <w:pPr>
        <w:spacing w:lineRule="auto" w:line="240" w:after="0"/>
        <w:ind w:hanging="360" w:left="3600"/>
      </w:pPr>
      <w:rPr>
        <w:rFonts w:ascii="Symbol" w:hAnsi="Symbol"/>
      </w:rPr>
    </w:lvl>
    <w:lvl w:ilvl="5" w:tplc="73F90ABD">
      <w:start w:val="1"/>
      <w:numFmt w:val="bullet"/>
      <w:suff w:val="tab"/>
      <w:lvlText w:val="o"/>
      <w:lvlJc w:val="left"/>
      <w:pPr>
        <w:spacing w:lineRule="auto" w:line="240" w:after="0"/>
        <w:ind w:hanging="360" w:left="4320"/>
      </w:pPr>
      <w:rPr>
        <w:rFonts w:ascii="Symbol" w:hAnsi="Symbol"/>
      </w:rPr>
    </w:lvl>
    <w:lvl w:ilvl="6" w:tplc="6B61266D">
      <w:start w:val="1"/>
      <w:numFmt w:val="bullet"/>
      <w:suff w:val="tab"/>
      <w:lvlText w:val="·"/>
      <w:lvlJc w:val="left"/>
      <w:pPr>
        <w:spacing w:lineRule="auto" w:line="240" w:after="0"/>
        <w:ind w:hanging="360" w:left="5040"/>
      </w:pPr>
      <w:rPr>
        <w:rFonts w:ascii="Symbol" w:hAnsi="Symbol"/>
      </w:rPr>
    </w:lvl>
    <w:lvl w:ilvl="7" w:tplc="4EF98031">
      <w:start w:val="1"/>
      <w:numFmt w:val="bullet"/>
      <w:suff w:val="tab"/>
      <w:lvlText w:val="o"/>
      <w:lvlJc w:val="left"/>
      <w:pPr>
        <w:spacing w:lineRule="auto" w:line="240" w:after="0"/>
        <w:ind w:hanging="360" w:left="5760"/>
      </w:pPr>
      <w:rPr>
        <w:rFonts w:ascii="Symbol" w:hAnsi="Symbol"/>
      </w:rPr>
    </w:lvl>
    <w:lvl w:ilvl="8" w:tplc="134DAF63">
      <w:start w:val="1"/>
      <w:numFmt w:val="bullet"/>
      <w:suff w:val="tab"/>
      <w:lvlText w:val="·"/>
      <w:lvlJc w:val="left"/>
      <w:pPr>
        <w:spacing w:lineRule="auto" w:line="240" w:after="0"/>
        <w:ind w:hanging="360" w:left="6480"/>
      </w:pPr>
      <w:rPr>
        <w:rFonts w:ascii="Symbol" w:hAnsi="Symbol"/>
      </w:rPr>
    </w:lvl>
  </w:abstractNum>
  <w:abstractNum w:abstractNumId="6">
    <w:nsid w:val="24BC3559"/>
    <w:multiLevelType w:val="hybridMultilevel"/>
    <w:lvl w:ilvl="0" w:tplc="746CB374">
      <w:start w:val="1"/>
      <w:numFmt w:val="bullet"/>
      <w:suff w:val="tab"/>
      <w:lvlText w:val="·"/>
      <w:lvlJc w:val="left"/>
      <w:pPr>
        <w:spacing w:lineRule="auto" w:line="240" w:after="0"/>
        <w:ind w:hanging="360" w:left="720"/>
      </w:pPr>
      <w:rPr>
        <w:rFonts w:ascii="Symbol" w:hAnsi="Symbol" w:cs="Symbol" w:eastAsia="Times New Roman"/>
        <w:rtl w:val="0"/>
        <w:cs/>
      </w:rPr>
    </w:lvl>
    <w:lvl w:ilvl="1" w:tplc="3B7194B4">
      <w:start w:val="1"/>
      <w:numFmt w:val="bullet"/>
      <w:suff w:val="tab"/>
      <w:lvlText w:val="o"/>
      <w:lvlJc w:val="left"/>
      <w:pPr>
        <w:spacing w:lineRule="auto" w:line="240" w:after="0"/>
        <w:ind w:hanging="360" w:left="1440"/>
      </w:pPr>
      <w:rPr>
        <w:rFonts w:ascii="Symbol" w:hAnsi="Symbol"/>
      </w:rPr>
    </w:lvl>
    <w:lvl w:ilvl="2" w:tplc="5F7DA782">
      <w:start w:val="1"/>
      <w:numFmt w:val="bullet"/>
      <w:suff w:val="tab"/>
      <w:lvlText w:val="·"/>
      <w:lvlJc w:val="left"/>
      <w:pPr>
        <w:spacing w:lineRule="auto" w:line="240" w:after="0"/>
        <w:ind w:hanging="360" w:left="2160"/>
      </w:pPr>
      <w:rPr>
        <w:rFonts w:ascii="Symbol" w:hAnsi="Symbol"/>
      </w:rPr>
    </w:lvl>
    <w:lvl w:ilvl="3" w:tplc="53D0C547">
      <w:start w:val="1"/>
      <w:numFmt w:val="bullet"/>
      <w:suff w:val="tab"/>
      <w:lvlText w:val="o"/>
      <w:lvlJc w:val="left"/>
      <w:pPr>
        <w:spacing w:lineRule="auto" w:line="240" w:after="0"/>
        <w:ind w:hanging="360" w:left="2880"/>
      </w:pPr>
      <w:rPr>
        <w:rFonts w:ascii="Symbol" w:hAnsi="Symbol"/>
      </w:rPr>
    </w:lvl>
    <w:lvl w:ilvl="4" w:tplc="459A305F">
      <w:start w:val="1"/>
      <w:numFmt w:val="bullet"/>
      <w:suff w:val="tab"/>
      <w:lvlText w:val="·"/>
      <w:lvlJc w:val="left"/>
      <w:pPr>
        <w:spacing w:lineRule="auto" w:line="240" w:after="0"/>
        <w:ind w:hanging="360" w:left="3600"/>
      </w:pPr>
      <w:rPr>
        <w:rFonts w:ascii="Symbol" w:hAnsi="Symbol"/>
      </w:rPr>
    </w:lvl>
    <w:lvl w:ilvl="5" w:tplc="5AB8DFCF">
      <w:start w:val="1"/>
      <w:numFmt w:val="bullet"/>
      <w:suff w:val="tab"/>
      <w:lvlText w:val="o"/>
      <w:lvlJc w:val="left"/>
      <w:pPr>
        <w:spacing w:lineRule="auto" w:line="240" w:after="0"/>
        <w:ind w:hanging="360" w:left="4320"/>
      </w:pPr>
      <w:rPr>
        <w:rFonts w:ascii="Symbol" w:hAnsi="Symbol"/>
      </w:rPr>
    </w:lvl>
    <w:lvl w:ilvl="6" w:tplc="4CD49549">
      <w:start w:val="1"/>
      <w:numFmt w:val="bullet"/>
      <w:suff w:val="tab"/>
      <w:lvlText w:val="·"/>
      <w:lvlJc w:val="left"/>
      <w:pPr>
        <w:spacing w:lineRule="auto" w:line="240" w:after="0"/>
        <w:ind w:hanging="360" w:left="5040"/>
      </w:pPr>
      <w:rPr>
        <w:rFonts w:ascii="Symbol" w:hAnsi="Symbol"/>
      </w:rPr>
    </w:lvl>
    <w:lvl w:ilvl="7" w:tplc="40744FF2">
      <w:start w:val="1"/>
      <w:numFmt w:val="bullet"/>
      <w:suff w:val="tab"/>
      <w:lvlText w:val="o"/>
      <w:lvlJc w:val="left"/>
      <w:pPr>
        <w:spacing w:lineRule="auto" w:line="240" w:after="0"/>
        <w:ind w:hanging="360" w:left="5760"/>
      </w:pPr>
      <w:rPr>
        <w:rFonts w:ascii="Symbol" w:hAnsi="Symbol"/>
      </w:rPr>
    </w:lvl>
    <w:lvl w:ilvl="8" w:tplc="7369BEB1">
      <w:start w:val="1"/>
      <w:numFmt w:val="bullet"/>
      <w:suff w:val="tab"/>
      <w:lvlText w:val="·"/>
      <w:lvlJc w:val="left"/>
      <w:pPr>
        <w:spacing w:lineRule="auto" w:line="240" w:after="0"/>
        <w:ind w:hanging="360" w:left="6480"/>
      </w:pPr>
      <w:rPr>
        <w:rFonts w:ascii="Symbol" w:hAnsi="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0"/>
  <w:defaultTabStop w:val="708"/>
  <w:autoHyphenation w:val="0"/>
  <w:hyphenationZone w:val="425"/>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heme="minorHAnsi" w:hAnsiTheme="minorHAnsi" w:cstheme="minorHAnsi" w:eastAsia="Times New Roman"/>
        <w:sz w:val="22"/>
        <w:szCs w:val="22"/>
        <w:lang w:val="en-US" w:bidi="en-US" w:eastAsia="en-US"/>
      </w:rPr>
    </w:rPrDefault>
    <w:pPrDefault>
      <w:pPr>
        <w:keepNext w:val="0"/>
        <w:keepLines w:val="0"/>
        <w:pageBreakBefore w:val="0"/>
        <w:widowControl w:val="1"/>
        <w:suppressLineNumbers w:val="0"/>
        <w:shd w:val="clear" w:fill="auto"/>
        <w:suppressAutoHyphens w:val="0"/>
        <w:spacing w:lineRule="auto" w:line="259" w:before="0" w:after="160" w:beforeAutospacing="0" w:afterAutospacing="0"/>
        <w:ind w:firstLine="0" w:left="0" w:right="0"/>
        <w:contextualSpacing w:val="0"/>
        <w:bidi w:val="0"/>
        <w:jc w:val="left"/>
        <w:outlineLvl w:val="9"/>
      </w:pPr>
    </w:pPrDefault>
  </w:docDefaults>
  <w:style w:type="paragraph" w:styleId="P0" w:default="1">
    <w:name w:val="Normal"/>
    <w:qFormat/>
    <w:pPr>
      <w:spacing w:after="0"/>
    </w:pPr>
    <w:rPr>
      <w:rFonts w:ascii="Courier New" w:hAnsi="Courier New" w:cs="Arial"/>
      <w:sz w:val="20"/>
    </w:rPr>
  </w:style>
  <w:style w:type="paragraph" w:styleId="P1">
    <w:name w:val="heading 1"/>
    <w:basedOn w:val="P0"/>
    <w:next w:val="P0"/>
    <w:link w:val="C3"/>
    <w:qFormat/>
    <w:pPr>
      <w:outlineLvl w:val="0"/>
    </w:pPr>
    <w:rPr>
      <w:rFonts w:ascii="Arial" w:hAnsi="Arial" w:eastAsiaTheme="majorEastAsia"/>
      <w:b w:val="1"/>
      <w:sz w:val="28"/>
    </w:rPr>
  </w:style>
  <w:style w:type="paragraph" w:styleId="P2">
    <w:name w:val="heading 2"/>
    <w:basedOn w:val="P0"/>
    <w:next w:val="P0"/>
    <w:link w:val="C4"/>
    <w:qFormat/>
    <w:pPr>
      <w:outlineLvl w:val="1"/>
    </w:pPr>
    <w:rPr>
      <w:rFonts w:ascii="Arial" w:hAnsi="Arial" w:eastAsiaTheme="majorEastAsia"/>
      <w:b w:val="1"/>
      <w:sz w:val="24"/>
    </w:rPr>
  </w:style>
  <w:style w:type="paragraph" w:styleId="P3">
    <w:name w:val="heading 3"/>
    <w:basedOn w:val="P0"/>
    <w:next w:val="P0"/>
    <w:link w:val="C5"/>
    <w:qFormat/>
    <w:pPr>
      <w:outlineLvl w:val="2"/>
    </w:pPr>
    <w:rPr>
      <w:rFonts w:ascii="Arial" w:hAnsi="Arial" w:eastAsiaTheme="majorEastAsia"/>
      <w:b w:val="1"/>
      <w:sz w:val="22"/>
    </w:rPr>
  </w:style>
  <w:style w:type="paragraph" w:styleId="P4">
    <w:name w:val="List Paragraph"/>
    <w:basedOn w:val="P0"/>
    <w:qFormat/>
    <w:pPr>
      <w:ind w:left="720"/>
      <w:contextualSpacing w:val="1"/>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Überschrift 1 Zchn"/>
    <w:basedOn w:val="C0"/>
    <w:link w:val="P1"/>
    <w:rPr>
      <w:rFonts w:ascii="Arial" w:hAnsi="Arial" w:eastAsiaTheme="majorEastAsia"/>
      <w:b w:val="1"/>
      <w:sz w:val="28"/>
    </w:rPr>
  </w:style>
  <w:style w:type="character" w:styleId="C4">
    <w:name w:val="Überschrift 2 Zchn"/>
    <w:basedOn w:val="C0"/>
    <w:link w:val="P2"/>
    <w:rPr>
      <w:rFonts w:ascii="Arial" w:hAnsi="Arial" w:eastAsiaTheme="majorEastAsia"/>
      <w:b w:val="1"/>
      <w:sz w:val="24"/>
    </w:rPr>
  </w:style>
  <w:style w:type="character" w:styleId="C5">
    <w:name w:val="Überschrift 3 Zchn"/>
    <w:basedOn w:val="C0"/>
    <w:link w:val="P3"/>
    <w:rPr>
      <w:rFonts w:ascii="Arial" w:hAnsi="Arial" w:eastAsiaTheme="majorEastAsia"/>
      <w:b w:val="1"/>
    </w:rPr>
  </w:style>
  <w:style w:type="table" w:styleId="T0" w:default="1">
    <w:name w:val="Normal Table"/>
    <w:qFormat/>
    <w:tblPr>
      <w:tblCellMar>
        <w:top w:w="0" w:type="dxa"/>
        <w:left w:w="108" w:type="dxa"/>
        <w:bottom w:w="0" w:type="dxa"/>
        <w:right w:w="108" w:type="dxa"/>
      </w:tblCellMar>
    </w:tblPr>
    <w:trPr/>
    <w:tcPr/>
  </w:style>
  <w:style w:type="table" w:styleId="T1">
    <w:name w:val="Table Simple 1"/>
    <w:basedOn w:val="T0"/>
    <w:pPr>
      <w:spacing w:after="0"/>
    </w:pPr>
    <w:tblPr>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bottom w:w="0"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jpg" /><Relationship Id="Relimage2" Type="http://schemas.openxmlformats.org/officeDocument/2006/relationships/image" Target="/media/image2.jpg" /><Relationship Id="Relimage3" Type="http://schemas.openxmlformats.org/officeDocument/2006/relationships/image" Target="/media/image3.png" /><Relationship Id="Relimage4" Type="http://schemas.openxmlformats.org/officeDocument/2006/relationships/image" Target="/media/image4.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app.xml><?xml version="1.0" encoding="utf-8"?>
<Properties xmlns="http://schemas.openxmlformats.org/officeDocument/2006/extended-properties">
  <Application>Microsoft Office Word/12.0</Application>
  <AppVersion>12.0</AppVersion>
  <Company>Siemens AG</Company>
  <Template>Normal.dotm</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TIPLV</dc:creator>
  <dcterms:created xsi:type="dcterms:W3CDTF">2018-01-25T15:52:00Z</dcterms:created>
  <cp:lastModifiedBy>TIPLV</cp:lastModifiedBy>
  <dcterms:modified xsi:type="dcterms:W3CDTF">2018-01-25T15:53:00Z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AdHocReviewCycleID">
    <vt:i4>1497145503</vt:i4>
  </property>
  <property fmtid="{D5CDD505-2E9C-101B-9397-08002B2CF9AE}" pid="3" name="_NewReviewCycle">
    <vt:lpwstr/>
  </property>
  <property fmtid="{D5CDD505-2E9C-101B-9397-08002B2CF9AE}" pid="4" name="_EmailSubject">
    <vt:lpwstr>template zurück</vt:lpwstr>
  </property>
  <property fmtid="{D5CDD505-2E9C-101B-9397-08002B2CF9AE}" pid="5" name="_AuthorEmail">
    <vt:lpwstr>birgitta.grandjean@siemens.com</vt:lpwstr>
  </property>
  <property fmtid="{D5CDD505-2E9C-101B-9397-08002B2CF9AE}" pid="6" name="_AuthorEmailDisplayName">
    <vt:lpwstr>Grandjean, Birgitta (EM MS S TIP CTT)</vt:lpwstr>
  </property>
</Properties>
</file>